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D66E57" w:rsidRDefault="00D66E57" w:rsidP="00D66E57">
      <w:pPr>
        <w:jc w:val="center"/>
        <w:rPr>
          <w:rFonts w:ascii="Sylfaen" w:hAnsi="Sylfaen" w:cs="Sylfaen"/>
          <w:b/>
          <w:sz w:val="20"/>
          <w:lang w:val="af-ZA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proofErr w:type="spellStart"/>
      <w:r w:rsidRPr="00752623">
        <w:rPr>
          <w:rFonts w:ascii="GHEA Grapalat" w:hAnsi="GHEA Grapalat" w:cs="Sylfaen"/>
          <w:i/>
          <w:sz w:val="16"/>
        </w:rPr>
        <w:t>Ահրամանի</w:t>
      </w:r>
      <w:proofErr w:type="spellEnd"/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պայմանագիրկնքելուորոշմանմասին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Ընթացակարգիծածկագիրը՝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Pr="000409EB">
        <w:rPr>
          <w:rFonts w:ascii="Sylfaen" w:hAnsi="Sylfaen" w:cs="Sylfaen"/>
          <w:b w:val="0"/>
          <w:color w:val="000000"/>
          <w:sz w:val="20"/>
          <w:lang w:val="es-ES"/>
        </w:rPr>
        <w:t>ԱՄԱՀ</w:t>
      </w:r>
      <w:r w:rsidRPr="000409EB"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-</w:t>
      </w:r>
      <w:r w:rsidR="00CF02D8" w:rsidRPr="000409EB">
        <w:rPr>
          <w:rFonts w:ascii="Sylfaen" w:hAnsi="Sylfaen" w:cs="Sylfaen"/>
          <w:b w:val="0"/>
          <w:color w:val="000000"/>
          <w:sz w:val="20"/>
          <w:lang w:val="es-ES"/>
        </w:rPr>
        <w:t>ՄԱԾ</w:t>
      </w:r>
      <w:r w:rsidR="0032211B" w:rsidRPr="000409EB">
        <w:rPr>
          <w:rFonts w:ascii="Sylfaen" w:hAnsi="Sylfaen" w:cs="Sylfaen"/>
          <w:b w:val="0"/>
          <w:color w:val="000000"/>
          <w:sz w:val="20"/>
          <w:lang w:val="es-ES"/>
        </w:rPr>
        <w:t>ՁԲ</w:t>
      </w:r>
      <w:r w:rsidRPr="000409EB">
        <w:rPr>
          <w:rFonts w:ascii="GHEA Grapalat" w:hAnsi="GHEA Grapalat" w:cs="Sylfaen"/>
          <w:b w:val="0"/>
          <w:color w:val="000000"/>
          <w:sz w:val="20"/>
          <w:lang w:val="es-ES"/>
        </w:rPr>
        <w:t>-</w:t>
      </w:r>
      <w:r w:rsidR="002B7E94" w:rsidRPr="000409EB">
        <w:rPr>
          <w:rFonts w:ascii="GHEA Grapalat" w:hAnsi="GHEA Grapalat" w:cs="Sylfaen"/>
          <w:b w:val="0"/>
          <w:color w:val="000000"/>
          <w:sz w:val="20"/>
          <w:lang w:val="es-ES"/>
        </w:rPr>
        <w:t>18/21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Այգավանի Համայնքապետարանը ստորևներկայացնումէիրկարիքներիհամար</w:t>
      </w:r>
      <w:r w:rsidR="00FA4505">
        <w:rPr>
          <w:rFonts w:ascii="Sylfaen" w:hAnsi="Sylfaen" w:cs="Sylfaen"/>
          <w:sz w:val="20"/>
          <w:lang w:val="af-ZA"/>
        </w:rPr>
        <w:t xml:space="preserve"> տարեցների օրվան նվիրված միջոցառման </w:t>
      </w:r>
      <w:r>
        <w:rPr>
          <w:rFonts w:ascii="Sylfaen" w:hAnsi="Sylfaen" w:cs="Sylfaen"/>
          <w:sz w:val="20"/>
          <w:lang w:val="af-ZA"/>
        </w:rPr>
        <w:t>ձեռքբերմաննպատակով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E76C42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8E0DD6">
        <w:rPr>
          <w:rFonts w:ascii="GHEA Grapalat" w:hAnsi="GHEA Grapalat" w:cs="Sylfaen"/>
          <w:color w:val="000000"/>
          <w:sz w:val="20"/>
          <w:u w:val="single"/>
          <w:lang w:val="es-ES"/>
        </w:rPr>
        <w:t>-18/21</w:t>
      </w:r>
      <w:r>
        <w:rPr>
          <w:rFonts w:ascii="Sylfaen" w:hAnsi="Sylfaen" w:cs="Sylfaen"/>
          <w:sz w:val="20"/>
          <w:lang w:val="af-ZA"/>
        </w:rPr>
        <w:t>ծածկագրովգնմանընթացակարգիարդյունքումպայմանագիրկնքելուորոշմանմասինտեղեկատվությունը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2C42C1">
        <w:rPr>
          <w:rFonts w:ascii="Sylfaen" w:hAnsi="Sylfaen"/>
          <w:sz w:val="20"/>
          <w:lang w:val="af-ZA"/>
        </w:rPr>
        <w:t xml:space="preserve">հունիսի 14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իթիվ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Sylfaen" w:hAnsi="Sylfaen" w:cs="Sylfaen"/>
          <w:sz w:val="20"/>
          <w:lang w:val="af-ZA"/>
        </w:rPr>
        <w:t>որոշմամբհաստատվելենընթացակարգիմասնակցիկողմիցներկայացվածհայտի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հրավերիպահանջներինհամապատասխանությանգնահատմանարդյունքները</w:t>
      </w:r>
      <w:r>
        <w:rPr>
          <w:rFonts w:ascii="Tahoma" w:hAnsi="Tahoma" w:cs="Tahoma"/>
          <w:sz w:val="20"/>
          <w:lang w:val="af-ZA"/>
        </w:rPr>
        <w:t>։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</w:t>
      </w:r>
      <w:r w:rsidR="00852934">
        <w:rPr>
          <w:rFonts w:ascii="Sylfaen" w:hAnsi="Sylfaen" w:cs="Sylfaen"/>
          <w:sz w:val="20"/>
          <w:lang w:val="af-ZA"/>
        </w:rPr>
        <w:t>Տարեցների օրվան նվիրված միջոցառման կազմակերպում</w:t>
      </w:r>
      <w:r w:rsidR="002B5D2A">
        <w:rPr>
          <w:rFonts w:ascii="Sylfaen" w:hAnsi="Sylfaen" w:cs="Sylfaen"/>
          <w:sz w:val="20"/>
          <w:lang w:val="af-ZA"/>
        </w:rPr>
        <w:t>: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2339"/>
        <w:gridCol w:w="5101"/>
        <w:gridCol w:w="5175"/>
        <w:gridCol w:w="5376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05381E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05381E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Վահագն  </w:t>
            </w: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Գեղամյան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1"/>
        <w:gridCol w:w="1661"/>
        <w:gridCol w:w="3511"/>
        <w:gridCol w:w="1958"/>
      </w:tblGrid>
      <w:tr w:rsidR="001F4300" w:rsidRPr="00A87D89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5938A2" w:rsidP="004574FA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4574FA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 Վահագն  </w:t>
            </w: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Գեղամյան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A87D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bookmarkStart w:id="0" w:name="_GoBack"/>
            <w:bookmarkEnd w:id="0"/>
            <w:r w:rsidR="003F14E6">
              <w:rPr>
                <w:rFonts w:ascii="GHEA Grapalat" w:hAnsi="GHEA Grapalat"/>
                <w:sz w:val="20"/>
                <w:lang w:val="af-ZA"/>
              </w:rPr>
              <w:t>00  000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Հիմքընդունելով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րդմասըանգործությանժամկետչիսահմանվում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A77E2C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A77E2C">
        <w:rPr>
          <w:rFonts w:ascii="GHEA Grapalat" w:hAnsi="GHEA Grapalat" w:cs="Sylfaen"/>
          <w:color w:val="000000"/>
          <w:sz w:val="20"/>
          <w:u w:val="single"/>
          <w:lang w:val="es-ES"/>
        </w:rPr>
        <w:t>-18/21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1F4300">
        <w:rPr>
          <w:rFonts w:ascii="Sylfaen" w:hAnsi="Sylfaen" w:cs="Sylfaen"/>
          <w:sz w:val="20"/>
          <w:lang w:val="af-ZA"/>
        </w:rPr>
        <w:t xml:space="preserve">ծածկագրովգնումներըհամակարգողԼուսինե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Հեռախոս՝</w:t>
      </w:r>
      <w:r>
        <w:rPr>
          <w:rFonts w:ascii="GHEA Grapalat" w:hAnsi="GHEA Grapalat"/>
          <w:bCs/>
          <w:sz w:val="20"/>
          <w:lang w:val="af-ZA"/>
        </w:rPr>
        <w:t>043-46-00-89</w:t>
      </w:r>
      <w:r w:rsidR="008D7A80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նայինփոստ՝</w:t>
      </w:r>
      <w:r w:rsidR="0079254C">
        <w:fldChar w:fldCharType="begin"/>
      </w:r>
      <w:r w:rsidR="0079254C" w:rsidRPr="000409EB">
        <w:rPr>
          <w:lang w:val="af-ZA"/>
        </w:rPr>
        <w:instrText>HYPERLINK "mailto:lusine_sahakyan_2015@mail.ru"</w:instrText>
      </w:r>
      <w:r w:rsidR="0079254C">
        <w:fldChar w:fldCharType="separate"/>
      </w:r>
      <w:r>
        <w:rPr>
          <w:rStyle w:val="a3"/>
          <w:rFonts w:ascii="GHEA Grapalat" w:hAnsi="GHEA Grapalat" w:cs="Times Armenian"/>
          <w:sz w:val="20"/>
          <w:lang w:val="es-ES"/>
        </w:rPr>
        <w:t>lusine_sahakyan_2015@mail.ru</w:t>
      </w:r>
      <w:r w:rsidR="0079254C"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sz w:val="20"/>
        </w:rPr>
        <w:t>ԱյգավանիՀամայնքա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 w:rsidSect="0079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300"/>
    <w:rsid w:val="0001721E"/>
    <w:rsid w:val="000409EB"/>
    <w:rsid w:val="00042DD6"/>
    <w:rsid w:val="0005381E"/>
    <w:rsid w:val="0006214A"/>
    <w:rsid w:val="000D0BFD"/>
    <w:rsid w:val="000D6BFB"/>
    <w:rsid w:val="00140517"/>
    <w:rsid w:val="00152688"/>
    <w:rsid w:val="001F4300"/>
    <w:rsid w:val="00217AF2"/>
    <w:rsid w:val="00221B94"/>
    <w:rsid w:val="002A7ABB"/>
    <w:rsid w:val="002B5D2A"/>
    <w:rsid w:val="002B7E94"/>
    <w:rsid w:val="002C42C1"/>
    <w:rsid w:val="0032211B"/>
    <w:rsid w:val="003358B0"/>
    <w:rsid w:val="00372F3A"/>
    <w:rsid w:val="003F14E6"/>
    <w:rsid w:val="004313B2"/>
    <w:rsid w:val="004574FA"/>
    <w:rsid w:val="004E10F1"/>
    <w:rsid w:val="0052791D"/>
    <w:rsid w:val="005938A2"/>
    <w:rsid w:val="00676328"/>
    <w:rsid w:val="006D4AC3"/>
    <w:rsid w:val="00735B40"/>
    <w:rsid w:val="0079110C"/>
    <w:rsid w:val="0079254C"/>
    <w:rsid w:val="0080247E"/>
    <w:rsid w:val="00852934"/>
    <w:rsid w:val="008D7A80"/>
    <w:rsid w:val="008E0DD6"/>
    <w:rsid w:val="009F7EB9"/>
    <w:rsid w:val="00A06A88"/>
    <w:rsid w:val="00A14321"/>
    <w:rsid w:val="00A30D18"/>
    <w:rsid w:val="00A46952"/>
    <w:rsid w:val="00A77E2C"/>
    <w:rsid w:val="00A87D89"/>
    <w:rsid w:val="00AB06B4"/>
    <w:rsid w:val="00AB0F27"/>
    <w:rsid w:val="00AF3067"/>
    <w:rsid w:val="00BA674A"/>
    <w:rsid w:val="00BF2DAB"/>
    <w:rsid w:val="00BF641F"/>
    <w:rsid w:val="00C652C9"/>
    <w:rsid w:val="00C91464"/>
    <w:rsid w:val="00CF02D8"/>
    <w:rsid w:val="00D3739E"/>
    <w:rsid w:val="00D66E57"/>
    <w:rsid w:val="00E40D01"/>
    <w:rsid w:val="00E76C42"/>
    <w:rsid w:val="00EA2232"/>
    <w:rsid w:val="00F502BC"/>
    <w:rsid w:val="00F846D8"/>
    <w:rsid w:val="00FA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aaa</cp:lastModifiedBy>
  <cp:revision>287</cp:revision>
  <cp:lastPrinted>2018-04-26T08:44:00Z</cp:lastPrinted>
  <dcterms:created xsi:type="dcterms:W3CDTF">2018-02-14T08:54:00Z</dcterms:created>
  <dcterms:modified xsi:type="dcterms:W3CDTF">2018-06-20T08:38:00Z</dcterms:modified>
</cp:coreProperties>
</file>